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ЛГУ-24Д.1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(4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1960x6500x2200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229.58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</w:t>
              <w:br/>
              <w:t>Секции боковые - 2 шт., секции промежуточные - 3 шт., перекладины обвязки - 24 шт., дверцы сварные - 4 шт. закладные детали - 10 шт., профлист длиной 1500 мм - 17 шт., профлист длиной 2000 мм - 7 шт.</w:t>
              <w:br/>
              <w:t>4-секционная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