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"Лапландия"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94.1416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трубы металлические (80x80x3), фанера ламинированная серая (с антискользящим покрытием), HPL пластик лайм, HPL пластик ваниль,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8 шт.., опорные стойки – 8 шт., крыша – 1 компл., полы – 4 шт., ограждающие и декоративные панели: панель "крестики и нолики" - 1шт., панель "шестерни" - 1 шт., панель "окно" - 1 шт., панель "кот" - 1 шт., панель "птицы" - 1 шт.,  столик – 1 шт., ручка - 1шт., ограждение "балкон" - 1 шт., поручни - 1шт., комплект крепежа.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профильных труб 80х80х3.</w:t>
              <w:br/>
              <w:t>Пол домика изготовлен из серой ламинированной фанеры толщиной 18 мм с антискользящим покрытием.</w:t>
              <w:br/>
              <w:t>Крыша двускатная, выполнена в сочетании рамок из HPL пластика цвета лайм, с монолитным поликарбонатом.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 ral 7004 муар;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