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МСК-106.501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"Счет"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2670x2840x2275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355.9529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Комплектация: Песочница – 1 шт, Горка закрытого типа, пластиковая – 1 шт, Башня – 1 шт, лестница – 1 шт, сетчатые ограждения - 3 шт, перила лестницы с цифрами – 1 шт, закладный – 13 шт, комплект крепежа - 1 шт.</w:t>
              <w:br/>
              <w:t>Изделие представляет песочный дворик, состоящий из песочницы, по двум сторонам которой размещены примыкающие к башне короткая тоннельная горка и лестница с перилами, декорированными изображением арабских и римских цифр.</w:t>
              <w:br/>
              <w:t>Материалы и комплектующие</w:t>
              <w:br/>
              <w:t>Окрашенная порошковой краской сталь со слоем цинкосодержащего грунта, пластик HPL, высокопрочная влагостойкая ламинированная фанера, цветной полупрозрачный монолитный поликарбонат, нержавеющий крепеж.</w:t>
              <w:br/>
              <w:t>Деревянный клееный брус сечением 100х100 мм, состоящий не менее, чем из трех слоев сухих досок хвойных пород. Все столбы отшлифованы, кромки скруглены. Обработанные поверхности должны быть покрыты тонированным и бесцветным лаком. В качестве стягивающих элементов используются металлические трубы профильные 40х20х2 и 40х40х2.</w:t>
              <w:br/>
              <w:t>Металлические детали покрываются двумя слоями: в качестве первого слоя наносится порошковая цинк-содержащая грунтовка, представляющую собой порошковую смесь на основе эпоксидной смолы, цинка и целевых добавок, полимеризуется в высокотемпературной камере. В качестве финишного слоя наносится полиэфирная порошковая краска, представляющая собой гомогенизированную порошковую смесь полиэфирной смолы, отвердителей, пигментов, наполнителей и модификаторов, подобранных для обеспечения атмосферостойкости и светостойкости. Финишный слой полимеризуется в высокотемпературной камере.</w:t>
              <w:br/>
              <w:t>Каркас</w:t>
              <w:br/>
              <w:t>Представляет собой наклонные столбы из клееного бруса сечением 100х100мм, за которые закрепляется узел пола. Также в каркас входят наклонные круглые трубы диаметром 108 мм и толщиной стенки 3 мм, являющиеся опорными для лестницы, ведущей на башню из столбов бруса и крепежные перекладины из профильной трубы 40х20х2.</w:t>
              <w:br/>
              <w:t>Полупрозрачная крыша выполнена из монолитного поликарбоната толщиной от 5мм. </w:t>
              <w:br/>
              <w:t>Заполнения и ограждение</w:t>
              <w:br/>
              <w:t>Декоративные и конструктивные панели выполнены из прочного, влагостойкого и устойчивого к УФ-излучению пластика HPL толщиной 14 мм и (или) HPL толщиной 10 мм.</w:t>
              <w:br/>
              <w:t>Канатные сетки выполнены из устойчивого к УФ-излучению полипропиленового шестипрядного армированного каната диаметром 16 мм. Соединения каната выполнены из прочного пластика и (или) из специализированного нержавеющего или алюминиевого крепежа.</w:t>
              <w:br/>
              <w:t>Полы платформ выполнены из высокопрочной влагостойкой ламинированной фанеры, облицованной фенольной или меламиновой пленкой 120-220 г/м2, с фирменным узором “гексагональная структура” толщиной 15 мм.</w:t>
              <w:br/>
              <w:t>Все кромки деталей из листовых пластиков HPL, HPL обрабатываются и сглаживаются с помощью специальных кромочных ножей или фрезеровки.</w:t>
              <w:br/>
              <w:t>Горки</w:t>
              <w:br/>
              <w:t>В состав изделия входит пластиковая тоннельная горка. Нижняя часть горки имеет прямой, открытый участок «торможения».</w:t>
              <w:br/>
              <w:t>Ограждения лестницы, ведущей на башню комплекса, представлено в виде двух панелей из пластика HPL, на которых фрезерованием изображены цифры. На одной панели изображены арабские цифры, на второй — римские.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