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ЛГО-22.3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из сетки "Бастион" со столбом и калиткой (h=3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столб – 4 шт., калитка – 1 шт., сетка - 1 шт., комплект крепежа - 1шт.</w:t>
              <w:br/>
              <w:t>Ограждение «Бастион» высотой 3 м выполнено из оцинкованных и окрашенных стальных прутков: вертикальных диаметром 5 мм и горизонтальных — 6 мм, с ячейками 200×55 мм. Панели высотой 2030 мм и шириной 2500 мм монтируются на столбы сечением 90×55 мм из стали марки 320 толщиной 1,6 мм с помощью скоб и болтов. Калитка шириной 1000 мм (1210 мм с учетом столбов) и высотой 2015 мм собрана на стойке из профильной трубы 80×80×3 мм и рамке из трубы 60×60×2 мм, с заполнением идентичным панелям. В комплект входят замок с ключом и ручкой, петли и пластиковые заглушки. Все металлические элементы окрашены порошковой краской, крепёж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