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MG3401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"Барабаны"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570x620x900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дерево хвойных пород, металл,пластик.</w:t>
              <w:br/>
              <w:t>Комплектация: </w:t>
              <w:br/>
              <w:t>Барабаны – 3 шт.</w:t>
              <w:br/>
              <w:t>Крышка барабана - 3 шт.</w:t>
              <w:br/>
              <w:t>Опорный столб – 1 шт. </w:t>
              <w:br/>
              <w:t>Крепежные пластины - 3 шт.</w:t>
              <w:br/>
              <w:t>Закладная - 1 шт.</w:t>
              <w:br/>
              <w:t>Комплект крепежа - 1 шт.</w:t>
              <w:br/>
              <w:t>Опорная стойка выполнена из бруса сечением 140х140 мм. Профиль – круглый. </w:t>
              <w:br/>
              <w:t>Основной элемент - барабаны, которые сварены из металла толщиной 2 мм. Барабаны прикручиваются к столбу через крепежные пластины и закрываются сверху крышками из HDPE.</w:t>
              <w:br/>
              <w:t>В комплексе используется крепеж из нержавеющей стали. Весь крепеж не имеет выступающих элементов или скрыт.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