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MG3202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Игра с песком и водой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2270x2610x2540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296.6792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металл, нержавеющая сталь, пластик, нержавеющий крепеж.</w:t>
              <w:br/>
              <w:t>Конструкция и цветовая палитра оборудования согласно эскизу.</w:t>
              <w:br/>
              <w:t>Опорные стойки выполнены из оцилиндрованный брус лиственницы140х140 мм.</w:t>
              <w:br/>
              <w:t>Каркас игрового оборудования – строганая доска хвойных пород. Полы, изготовлены из досок лиственницы. Ступени лестницы выполнены из влагостойкой ламинированной фанеры. Цепочка для ведра и сито для песка выполнены из нержавеющей стали. Ведро для песка изготовлено из пластика и крепится на цепь. 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