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MG3507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Спортивное оборудование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200x1282x1300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58.9157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нержавеющая сталь, металл.</w:t>
              <w:br/>
              <w:t>Комплектация: опорный столб - 2 шт., барабан - 1 шт., механизмы вращения - 2 шт., ручки - 2 шт., комплект крепежа - 1 шт.</w:t>
              <w:br/>
              <w:t>Спортивный элемент выполнен из 2 опорных столбов и барабана для бега. Опорные стойки выполнены из оцилиндрованный брус лиственницы диаметром 140 мм.</w:t>
              <w:br/>
              <w:t>Барабан выполнен из бруса лиственницы диаметром 200 мм. Шарниры для кручения барабана изготовлены из нержавеющей стали 220 мм.</w:t>
              <w:br/>
              <w:t>Ручки изготовлены из круглой трубы нержавеющей стали диаметром 33,7 мм с толщиной стенки 3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