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ЛГСК-11.70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спортивный элемент "Солвинд"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192x5000x2300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 HDPE-пластик.</w:t>
              <w:br/>
              <w:t>Комплектация: опоры – 2 шт., канатная сетка – 1 шт., панель скалолаза – 2 шт., комплект крепежа – 1 шт.</w:t>
              <w:br/>
              <w:t>Стойки из 133 мм гнутых оцинкованных труб с порошковым покрытием, канат армированный 6-прядный диаметром 16 мм, обжимные гильзы из алюминиевого сплава, хомуты из стали, покрытые полимерным покрытием, HDPE-пластик с зацепами из пластика.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