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ЛГТН-К-2х6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для детских колясок 6 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2394x6340x2270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204.873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сотовый поликарбонат, пластик.            </w:t>
              <w:br/>
              <w:t>Навес для детских колясок представляет из себя сборочный каркас из профильной трубы 40х40 мм с толщиной стенки 2 мм, 40х20 мм с толщиной стенки 2 мм и 20х20 мм с толщиной стенки 1,5 мм. Металлические детали окрашены порошковой полиэфирной краской. Крыша и стенки представляют из себя сотовый поликарбонат толщиной 10 мм, установленный на раму.                                </w:t>
              <w:br/>
              <w:t>Комплектация: Боковые стойки – 2 шт; стойки – 4 шт., ограждения - 3 шт; рамы крыши - 3 шт; панели боковые -2 шт; панели задние - 3 шт; панели крыши - 3 шт; профили - 22 шт;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