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ЛГД-15</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Домик "Экватор"</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1300x1500x1700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143</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влагостойкая березовая фанера, клееный брус, металл, акриловая краска, порошковая краска, лак.</w:t>
              <w:br/>
              <w:t>Беседка состоит из 4 опорных столбов сечением 100 мм х 100 мм, произведенных из деревянного клееного бруса, состоящего из трех слоев сухих досок  хвойных пород. На двух гранях столбов, по центру, по всей длине имеется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w:t>
              <w:br/>
              <w:t>Опорные столбы в основании имеют металлические подпятники П-образной формы толщиной стенки 3 мм с приваренной к ним трубой диаметром 42,3 мм с толщиной стенки 2,8 мм. Все подпятники окрашены порошковой краской.</w:t>
              <w:br/>
              <w:t>Крыша беседки выполнена из высокопрочной влагостойкой березовой фанеры толщиной 15 мм, декорирована неглубокими выпилами, имитирующими черепицу и создающими объем.</w:t>
              <w:br/>
              <w:t>Пол выполнен из высокопрочной влагостойкой ламинированной фанеры с антискользящим покрытием, толщиной 15 мм, обрешетка пола выполнена из сухой ( строганой доски хвойных пород, сечением 32 мм х 110 мм. Доски обработаны и покрыты акриловой краской.</w:t>
              <w:br/>
              <w:t>Декоративные фанерные заполнения изготовлены из высокопрочной, влагостойкой берёзовой фанеры 2 сорта толщиной 21 мм. </w:t>
              <w:br/>
              <w:t>С внешней стороны фанерные заполнения декорированы горизонтальными неглубокими выпилами, создающими объем и снабжены декоративными накладками с изображениями животных из джунглей (обезьяны и коалы), напечатанными с использованием атмосферостойких чернил отверждаемых ультрафиолетом.</w:t>
              <w:br/>
              <w:t>Кроме декоративных качеств, напечатанные рисунки обладают хорошей износостойкостью, стойкостью к термоокислительному старению, к выцветанию под действием солнечного света и атмосферных осадков, к бытовым моющим средствам, и обеспечивают эксплуатацию в диапазоне температур (от - 45 до + 45) °С.</w:t>
              <w:br/>
              <w:t>Подлокотники выполнены из высокопрочной, влагостойкой берёзовой фанеры 2 сорта толщиной 21 мм.</w:t>
              <w:br/>
              <w:t>Все фанерные конструкции окрашены в 2 слоя акриловой краски и имеют специальное покрытие - антиграффити.  </w:t>
              <w:br/>
              <w:t>Счеты имеют круглую форму и выполнены из пластика.</w:t>
              <w:br/>
              <w:t>Перекладины счет выполнены из металлической круглой трубы диаметром 26,8 мм с толщиной стенки 2,8 мм.</w:t>
              <w:br/>
              <w:t>Все имеющиеся металлические детали окрашены порошковой полиэфирной краской.</w:t>
              <w:br/>
              <w:t>Весь крепеж оцинкованный.</w:t>
              <w:br/>
              <w:t>Комплектация: Столбы – 4 шт; пол – 1 шт; заполнения – 2 шт; счеты – 2 компл; фанерная крыша – 1 компл; комплект крепежа – 1 комплект.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