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ЛГСК-09.30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Канатный комплекс "Байкал"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6170x6250x2100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893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Материалы: металл, полипропиленовый канат, порошковая краска.</w:t>
              <w:br/>
              <w:t>Канатный комплекс состоит из двух колец (внутреннего и наружного), выполненных из металлической круглой трубы диаметром 133 мм, между которыми натянута сетка из армированного полипропиленового каната диаметром 16 мм.</w:t>
              <w:br/>
              <w:t>Опорные стойки выполнены из трубы диаметром 108 мм с толщиной стенки 3,5 мм. </w:t>
              <w:br/>
              <w:t>Сетка выполнена из армированного полипропиленового каната диаметром 16 мм, состоящего из шести прядей, каждая прядь армирована восемью металлическими проволоками.. Нагрузка на разрыв 3300 кг. Полиэстер, входящий в состав плетеного каната, стойкий к ультрафиолетовому излучению.</w:t>
              <w:br/>
              <w:t>Для соединения пересечений плетения сетки используются пластиковые цельнолитые Х-образные соединители, обжимные втулки из алюминиевого сплава (тип E), оцинкованные закрытые коуши.</w:t>
              <w:br/>
              <w:t>Для фиксации крестообразных соединителей каната из полиамида при сборке используется саморез Torx 4,2x45 мм. Крестообразные соединители имеют цельнолитую конструкцию и выдерживают максимальную нагрузку на соединение 360 кг.</w:t>
              <w:br/>
              <w:t>Для подъема на площадку в комплексе установлено две лестницы, ступени которых выполнены из листового полиэтилена высокой плотности толщиной 15 мм — HDPE.  </w:t>
              <w:br/>
              <w:t>Для крепления армированного полипропиленового каната используется цепь короткозвенная 766 М6 из нержавеющей стали.</w:t>
              <w:br/>
              <w:t>В комплексе установленs подвесы с круглыми резиновыми сидениями. </w:t>
              <w:br/>
              <w:t>Все металлические элементы покрыты порошковой полиэфирной краской серого цвета. Весь крепеж оцинкован.</w:t>
              <w:br/>
              <w:t>Комплектация: опорные столбы – 8 шт.; дуги – 6 шт.; сетка канатная – 1 компл.; лестница – 2 шт.; комплект крепежа – 1 шт.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