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ЛГСК-11.26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Канатная пирамида "Ахун" (лиственница ø130мм)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7900x7900x5000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1335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Дерево, металл, резина, лак, пластик, порошковая краска.</w:t>
              <w:br/>
              <w:t>Комплекс состоит из 5 опорных столбов круглого сечения диаметром 130 мм, изготовленных из дерева хвойных пород . Все столбы отшлифованы. Обработанные поверхности покрыты тонированным и бесцветным лаком.</w:t>
              <w:br/>
              <w:t>Сетка в комплексе выполнена из армированного полипропиленового каната диаметром 16 мм. Канат состоит из шести прядей, каждая прядь армирована металлическими проволоками.</w:t>
              <w:br/>
              <w:t> Для соединения пересечений плетения сетки используются пластиковые цельнолитые Х-образные и Т-образные соединители, обжимные втулки из алюминиевого сплава, оцинкованные закрытые коуши. Крестообразные и Т-образные соединители имеют цельнолитую конструкцию и выдерживают максимальную нагрузку на соединение не менее 360 кг.</w:t>
              <w:br/>
              <w:t>В комплексе установлены лестницы, сдвоенные ступени которых выполнены из листового полиэтилена высокой плотности толщиной 15 мм — HDPE. </w:t>
              <w:br/>
              <w:t>Два перехода-бревно выполнены из плетеного полипропиленового каната, который используется как дорожка. Во избежание распускания каната законцовка выполнена двумя способами: сначала концы обмотаны тонкими канатами, затем зафиксированы термоусадкой.</w:t>
              <w:br/>
              <w:t>Сидение в форме банана выполнено из пластика. </w:t>
              <w:br/>
              <w:t>Для натяжения сетки применяются тарлепы.</w:t>
              <w:br/>
              <w:t>Все закладные элементы окрашены порошковой полиэфирной краской серого. Весь крепеж оцинкованный. Выступающие части резьбовых соединений закрыты пластиковыми заглушками.  </w:t>
              <w:br/>
              <w:t>Комплектация: Столбы – 9 шт; изделия из армированного каната – 2 компл; стропы-стяжки – 4 шт.; пластиковое сидение – 1 шт.; переход-бревно – 2 шт.; комплект крепежа –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