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"Станнум"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8479x9056x6018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2083.932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18 шт., крыши – 2 компл., полы – 1 компл., наклонный трап – 1 шт., горка прямая– 2 шт., опоры винтовой горки – 2 шт., винтовая горка – 1 шт., канатный мостик – 1 шт.,  металлические сетчатые ограждения - 1 компл., вертикальные деревянные ограждения - 1  компл., ограждающие и декоративные панели – 1 компл., лестница – 1 шт., панель скалолаза с пазами – 1 шт., панель скалолаза с зацепами – 1 шт.,  балкон – 2 шт., счеты - 1 шт., часы - 1 шт., иллюзия - 1 шт., лабиринт - 1 шт., штурвал - 1 шт., вертикальный шест - 1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Профиль – квадратный, радиус скругления углов - R10. Переход между башнями представлен в виде 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покрытием. Перила канатного моста изготовлены из металлической трубы диаметром 42,3 мм с толщиной стенки 2,8 мм.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 Подъемы на комплекс представлены в виде панели скалолаза с пазами для ног, изготовленные  из HPL пластика толщиной 10 мм; панели скалолаза с зацепами, изготовленные из ламинированной фанеры толщиной 18 мм с антискользящим покрытием; наклонной канатной сетке из шестипрядного армированного полипропиленового каната d=16 мм.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Вертикальный шест изготовлен из трубы диаметром 42 мм с толщиной стенки 2,8 мм. В составе игрового комплекса имеются 2 прямые и 1 винтовая туннельная горки. Прямые горки h=0,7 м., h=1,5 м состоят из ската и бортов, в свою очередь выполненных из листа нержавеющей стали толщиной 1,5 мм и HPL пластика толщиной 10 мм. Стартовые площадки горок оборудованы металлической перекладиной, изготовленной из круглой трубы диаметром 21,3 мм с толщиной стенки 2,8 мм. Винтовая туннельная горка компонуется из отдельных сегментов, выполненных из пластика ПНД. Опоры винтовой горки изготовлены из металлической трубы диаметром 108 мм с толщиной стенки 3 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