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ЛГДП-20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578x1710x845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лак.</w:t>
              <w:br/>
              <w:t>Комплектация: каркас дивана – 1 шт., доски дерева – 10 шт., комплект крепежа – 1 шт.</w:t>
              <w:br/>
              <w:t/>
              <w:br/>
              <w:t>Диван представляет собой сварной металлокаркас из профильных труб с закреплёнными на нём деревянными досками. Сиденье и спинка выполнены из досок шириной 60 мм и толщиной 40 мм.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