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"Ксилофон"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150x770x1160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22.126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канат полипропиленовый армированный, нержавеющий крепеж.</w:t>
              <w:br/>
              <w:t>Комплектация: закладные детали – 1 компл., опорные стойки – 2 шт., игровые панели – 1 шт., канат – 1 шт., молоток – 1 шт., комплект крепежа - 1 шт. </w:t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"Ксилофон" с трубками из нержавеющей стали и пластиковой ручки, закрепленной при помощи полипропиленового каната. </w:t>
              <w:br/>
              <w:t>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«Ксилофон» выполнен из двустороннего HPL пластика с УФ защитой толщиной 10 мм. На панели при помощи гравировки наносятся рисунки. Трубы ксилофона выполнены из нержавеющей трубы диаметром 42,4 мм с толщиной стенки 2 мм, нержавеющих листов толщиной 3 мм. Пластиковая ручка длиной 150 мм закреплена на армированный канат длиной 800 мм.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«Ксилофон»: Необходимо снять ручку с панели и перемещать по трубам на панели. Данное действие воспроизводит звук. Сила и характер удара влияют на то, как он будет звучать - тихо или громко, остро или мягко.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