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"Аляска"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1545x1592x1932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столик – 1 шт., стенд для игры с песком - 1 шт., счеты – 1 шт., панель ""Кухня"" - 1шт., ручка - 1шт.,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Ручки, стяжки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