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двойной "Самолеты"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469x2424x810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нержавеющий крепеж.</w:t>
              <w:br/>
              <w:t>Комплектация: каркас -1 шт.,пружины- 2 шт., сиденье и декоративные элементы - 2 компл.,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качелей-балансира, пропеллеры) выполнено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