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MG1502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3191x3519x2413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300.6245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металл, нержавеющий крепеж.</w:t>
              <w:br/>
              <w:t>Комплектация: Закладные детали - 7 шт.; опорные стойки- 7 шт.; крыша- 1 шт.; деревянные ограждения – 2 шт.; деревянный столик- 5 шт.; меловая доска- 1шт.; комплект крепежа - 1 шт.</w:t>
              <w:br/>
              <w:t>Игровой комплекс состоит из 1 домика (опорные стойки, крыша), 3 столиков. Опорные стойки, выполнены из оцилиндрованный брус лиственницы сечением 140 мм., радиус скругления углов - 10. Каркас домика, крыша, столики представлены в виде строганых досок сосны сорта А размерами 140ммх35мм, 90ммх35мм.</w:t>
              <w:br/>
              <w:t>В комплексе присутствуют игровые элементы:</w:t>
              <w:br/>
              <w:t>- Ограждающие и декоративные панели, столики, выполнены из деревянных досок</w:t>
              <w:br/>
              <w:t>- Меловая доска, выполнена из фанеры 15мм, с покрытием для меловой доски.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— металл - порошковый цинкогрунт, порошковая краска;</w:t>
              <w:br/>
              <w:t>— брус - грунтовка лессирующая, водно-дисперсионный лак</w:t>
              <w:br/>
              <w:t>— фанера- грунт акриловый, эмаль акриловая, водно- 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