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"Осмий"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3113x4021x2917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285.8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- 1 компл., опорные стойки - 8шт,  балкон с пескопроводом - 1шт., крыша - 1шт.,подъем скалолаза - 1шт., горка h=1,2м - 1шт., лавочка - 1шт., столик - 1шт., ограждающие  панели (панель "Карта мира", "Кот и птички", панели с окном) - 4 шт., лестница винтовая - 1шт., подъемный механизм с ведром на цепи - 1шт., ручки - 2шт., стяжки (1шт.- горки, 1шт-винтовой лестницы) -2шт.,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одной ступени.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Металлические ограждения изготовлены из трубы диаметром 33,5 мм с толщиной стенки 2,8 мм и поперечных трубок диаметром 26,8 мм с толщиной стенки 2,8 мм. Подъем представлен в виде панели скалолаза с канатом: панели, изготовленные из ламинированной фанеры толщиной 18 мм с антискользящим покрытием; канат изготовлен из шестипрядного армированного полипропиленового каната d=16 мм. 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</w:t>
              <w:br/>
              <w:t>Пескопровод выполнен из нержавеющей стали: труба диаметром 76 мм с толщиной стенки 1 мм и лист толщиной 1,5 мм. На брус устанавливается песочный кран с резиновым ведром, которое закреплено на короткозвенной нержавеющей цепи.</w:t>
              <w:br/>
              <w:t/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В составе игрового комплекса имеются 1 прямая горка 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