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"Селен"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2551x3687x2917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235.717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 горка прямая h=1,2м – 1 шт.,  ограждающие и декоративные панели – 1 компл., винтовая лестница – 1 шт., панель скалолаза с зацепами – 1 шт., столик – 1 шт., скамейка - 1 шт., балкон с пескопроводом – 1 шт.,  подъемный механизм с ведром – 1 шт., панель "Галактика" - 1 шт., поручни - 4 шт., ручки - 2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</w:t>
              <w:br/>
              <w:t>В составе игрового комплекса имеется 1 прямая горка h=1,2 м. Горка  состоит из ската и бортов, в свою очередь выполненных из листа нержавеющей стали толщиной 1,5 мм и HPL пластика толщиной 10 мм. Стартовая 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