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"Силиций"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2833x4713x2369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672.911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наклонный трап – 2 шт., горка прямая h=0,7м – 1 шт.,  канатный мост со ступенями - 1 шт., металлические ограждения – 6 шт.,  ограждающие и декоративные панели – 1 компл.,  балкон со штурвалом – 1 шт., элемент "Счет" - 1 шт., переговорное устройство - 2 шт., накладки переговорного устройства - 2 шт., элемент "Вращающийся лабиринт" - 1 шт., ручки - 2 шт., стяжки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Переход между башнями и нижними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