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ЛГИК-8.204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Канатный игровой комплекс "Лотрек"</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6500x7700x3050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1062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брус хвойных пород, металл, акриловая краска, порошковая краска, лак, полипропиленовый канат с металлическим сердечником.</w:t>
              <w:br/>
              <w:t>Комплектация: Столб деревянный –  20 шт; крыши башен – 4 компл; столб металлический – 2 шт; полы для комплекса – 1 компл; горка из нержавеющей стали 1200 – 2 шт; Труба наклонная – 1 компл; лестница деревянная – 2  компл; переход с тоннелем – 1 компл; переход выгнутый – 2 компл; наклонный трап – 1 компл.</w:t>
              <w:br/>
              <w:t>Комплекс состоит из 20 опорных столбов и одного горизонтально расположенного столба сечением 100х100 мм, произведенных из деревянного клееного бруса, состоящего из трех слоев сухих строганных досок  хвойных пород. На гранях столбов, посередине, по всей длине имеется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w:t>
              <w:br/>
              <w:t>Опорные столбы в основании имеют металлические подпятники. Два опорных столба для крепления наклонного кольцевого тоннеля выполнены из металлической трубы диаметром 133 мм с толщиной стенки 4 мм, верхняя часть которых закрыта металлическими заглушками.</w:t>
              <w:br/>
              <w:t>В игровом комплексе применены изделия и игровые элементы, выполненные из армированного полипропиленового каната диаметром 16 мм, состоящего из шести прядей, каждая прядь армирована металлическими проволоками. </w:t>
              <w:br/>
              <w:t>Стальные проволоки покрыты витым полипропиленовым сплитом. Полиэстер, входящий в состав плетеного каната стойкий к ультрафиолетовому излучению.</w:t>
              <w:br/>
              <w:t>В состав комплекса входят четыре башни с двухскатными двухуровневыми крышами, переход с мостиком и кольцевым тоннелем из армированного каната, вертикальный полукруглый трап, тоннель наклонный кольцевой и трап наклонный выполненные из шестипрядного армированного каната диаметром 16 мм, две горки из нержавеющей стали, две деревянные лестницы, два выгнутых перехода.</w:t>
              <w:br/>
              <w:t>Скаты крыш башен выполнены из высокопрочной влагостойкой березовой фанеры толщиной 15 мм, а фронтоны из высокопрочной влагостойкой березовой фанеры толщиной 21 мм. На скаты крыш нанесены рисунки, имитирующие черепицу. Контуры нижнего края скатов повторяют рисунок черепицы. Все изображения нанесены печатным способом.</w:t>
              <w:br/>
              <w:t>Тоннель кольцевой выполнен из армированного полипропиленового каната диаметром 16 мм, имеет форму 8-ми гранника. Торцы тоннеля закреплены на щитах с круглыми проемами, закрепленными на опорных столбах башен. Для соединения пересечений плетения сетки используются пластиковые цельнолитые Х-образные и Т-образные соединители. Щиты выполнены из высокопрочной, влагостойкой берёзовой фанеры толщиной 21 мм, окрашены в 2 слоя акриловой краски и имеют специальное покрытие - антиграффити.</w:t>
              <w:br/>
              <w:t>  Рама страховочного мостика выполнена из металлической круглой трубы диаметром 33,5 мм.</w:t>
              <w:br/>
              <w:t>  Ступени страховочного мостика выполнены из сухой  строганой доски хвойных пород со скругленными кромками и торцами, и сечением 32х110 мм. Обработанные поверхности покрыты тонированным и бесцветным лаком.</w:t>
              <w:br/>
              <w:t>  Труба наклонная имеет диаметр 600 мм и длину – 1640 мм и изготовлен из шестипрядного армированного каната диаметром 16 мм, состоящего из полипропиленовых нитей и стальной проволоки. Канатная сетка крепится к ободу диаметром 1000 мм. Обод изготовлен из стальной трубы круглого сечения диаметром 33,5 мм и покрыт порошковой полиэфирной краской.  Сверху труба оплетена мягким трёхпрядным канатом из комплексного полипропилена диаметром 19 мм. Обод зафиксирован на металлических столбах, диаметром 133 мм. Присоединение к столбам осуществлено при помощи разборных хомутов Workout, алюминиевых втулок для соединения цепи и каната, и цепи короткозвенной из нержавеющей стали 6 мм. Присоединение к щиту с круглым проходом осуществляется при помощи крепёжных скоб с радиусным скруглением.</w:t>
              <w:br/>
              <w:t>  Вертикальный полукруглый трап также выполнен из армированного полипропиленового каната диаметром 16 мм. В верхней части трап закреплен на полукруглой опорной рамке, выполненной из металлической круглой трубы диаметром 33,5 мм.</w:t>
              <w:br/>
              <w:t>  В комплексе установлено две прямых горки высотой 1200 мм с боковыми ограничителями.</w:t>
              <w:br/>
              <w:t> Горки выполнены из цельного листа нержавеющей стали толщиной 2,0 мм.</w:t>
              <w:br/>
              <w:t> Верхние кромки бортов защищены круглой трубкой из нержавеющей стали диаметром 26,9 мм с толщиной стенки 2 мм.  Горки не имеют сварных швов и зазоров в местах перехода ската горки в борта. Угол между скатом горки и бортом составляет 90º. Опорные ножки горок выполнены из круглой трубы из нержавеющей стали диаметром 26,9 мм и являются продолжением трубки, закрывающей кромку борта.</w:t>
              <w:br/>
              <w:t>  Для подъема на площадки комплекса установлено две деревянные лестницы.</w:t>
              <w:br/>
              <w:t>  Поручни лестниц выполнены из сухой строганой доски  хвойных пород. Поручни отшлифованы, кромки скруглены, обработанные поверхности покрыты в два слоя акриловой краской серого цвета и бесцветным лаком.</w:t>
              <w:br/>
              <w:t>  В нижней и верхней части поручни крепятся к опорным столбам комплекса.</w:t>
              <w:br/>
              <w:t>  В средней части лестниц установлены дополнительные ограждающие элементы Z-образной формы, выполненный из высокопрочной влагостойкой березовой фанеры толщиной 21 мм, соединяющие поручни с нижней боковой опорой. </w:t>
              <w:br/>
              <w:t>  Ступени и подступени лестниц выполнены из высокопрочной влагостойкой ламинированной березовой фанеры толщиной 15 мм, с антискользящим покрытием и фиксируются в специально фрезерованных пазах, сделанных в боковых опорах, выполненных из высокопрочной влагостойкой березовой фанеры толщиной 21 мм. </w:t>
              <w:br/>
              <w:t> Под каждой ступенькой установлена стяжка, выполненная из металлического профиля сечением 20х40 мм с приваренными пластинами толщиной 4 мм для крепления к боковым опорам и фиксации ступеней. Количество ступеней одной лестницы – 6 шт.   </w:t>
              <w:br/>
              <w:t>  Металлические элементы выполнены с применением электросварной трубы диаметром 18 мм, круглой трубы диаметром 26,8 мм, 33,5 мм, 133 мм и металлического профиля сечением 40х20 мм, 50х25 мм и 60х30 мм.</w:t>
              <w:br/>
              <w:t>  Одна башня укомплектована наклонным трапом, выполненным из армированного полипропиленового каната диаметром 16 мм.</w:t>
              <w:br/>
              <w:t>  Верхняя часть трапа крепится к боковой опорной лаге пола башни , через планку, выполненную из высокопрочной влагостойкой ламинированной березовой фанеры толщиной 15 мм, при помощи рым болтов прикрепленных к сетке, а с низу сетка крепится на горизонтально расположенный столб длинной 1900 мм, через планку выполненную из высокопрочной влагостойкой ламинированной березовой фанеры толщиной 15 мм и так же фиксируется рым болтами.</w:t>
              <w:br/>
              <w:t/>
              <w:br/>
              <w:t>  Рамы выгнутых переходов выполнены из металлического профиля сечением 40х40х2 мм с перемычками из металлического профиля сечением 40х40х2 мм.</w:t>
              <w:br/>
              <w:t>Ступени выгнутых переходов и страховочного мостика перехода с подвесными ступенями выполнены из сухой  строганой доски хвойных пород со скругленными кромками и торцами, и сечением 32х110 мм. Обработанные поверхности покрыты тонированным и бесцветным лаком.</w:t>
              <w:br/>
              <w:t>  Сдвоенные перила выгнутых переходов с деревянными ступенями выполнены из металлической круглой трубы диаметром 33,5 мм с толщиной стенки 2,8 мм.</w:t>
              <w:br/>
              <w:t>Полы площадок выполнены из высокопрочной влагостойкой ламинированной березовой фанеры толщиной 15 мм, с антискользящим покрытием и устанавливаются на деревянные лаги, выполненные из сухой строганой доски хвойных пород сечением 32х110 мм. Обработанные поверхности покрыты тонированным и бесцветным лаком.</w:t>
              <w:br/>
              <w:t> Выступающие части резьбовых соединений закрыты пластиковыми заглушками.</w:t>
              <w:br/>
              <w:t> Все элементы, выполненные из фанеры, кроме ламинированной, окрашены в 2 слоя акриловой краски и имеют специальное покрытие - антиграффити.</w:t>
              <w:br/>
              <w:t>  Все имеющиеся металлические детали зачищены, обезжирены и окрашены порошковой полиэфирной краской. Весь резьбовой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