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ЛГДП-44.11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с подставкой для ног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1205x1800x1000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лиственница, лак.</w:t>
              <w:br/>
              <w:t>Комплектация: диван - 1 шт. подставка для ног - 1 шт, комплект крепежа – 1 шт.</w:t>
              <w:br/>
              <w:t>Диван представляет собой сварной металлокаркас из профильных труб с закреплёнными на нём деревянными досками. С Каркас окрашен атмосферостойкой порошковой краской, а деревянные элементы покрыты защитным лаком, устойчивым к воздействию влаги и ультрафиолета. Все крепёжные элементы — оцинкованные."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