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ЛГСК-11.0853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конструкция "Сахаров" d=4235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88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3740x4235x3735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опоры – 3 шт., канатная сетка – 1 шт., комплект крепежа – 1 шт.</w:t>
              <w:br/>
              <w:t>Канатная конструкция "Сахаров" состоит из металлокаркаса и канатной части.</w:t>
              <w:br/>
              <w:t>Металлокаркас состоит из следующих элементов:</w:t>
              <w:br/>
              <w:t>Ребра и опоры конструкции изготовлены из металлической трубы диаметром 57 мм с толщиной стенки 3 мм. </w:t>
              <w:br/>
              <w:t>Сферы металлокаркаса выполнены из литого алюминиевого сплава с толщиной стенки 8 мм, окрашены порошковыми полимерными красками, устойчивыми к воздействию ультрафиолета и неблагоприятным погодным условиям. Служат стыковочными элементами для металлокаркаса и канатной части, соединяются между собой при помощи болтового соединения, изготовленного из нержавеющей стали;</w:t>
              <w:br/>
              <w:t>Ребра и сферы соединяются между собой при помощи болтового соединения , изготовленного из нержавеющей стали.</w:t>
              <w:br/>
              <w:t>Канатная часть состоит из следующих элементов:</w:t>
              <w:br/>
              <w:t>Сетка изготовлена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излучению. ;</w:t>
              <w:br/>
              <w:t>Крестообразные соединители канатной части выполнены из литого полиамида, фиксируются нержавеющими саморезами;</w:t>
              <w:br/>
              <w:t>Концы канатной части продеты петлей через металлический коуш и фиксируется обжимной втулкой, выполненной из алюминиевого сплава. Сквозь коуши продеты натяжители строп.</w:t>
              <w:br/>
              <w:t>Т-образные соединения реализованы при помощи обжимных втулок, выполненных из алюминиевых сплавов.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